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E13CB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36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36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r>
              <w:rPr>
                <w:b/>
                <w:sz w:val="14"/>
              </w:rPr>
              <w:t>Додаток 1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36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CB7" w:rsidRDefault="00BC1A5E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36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CB7" w:rsidRDefault="00BC1A5E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b/>
              </w:rPr>
              <w:t>ЗАГАЛЬНІ ПОКАЗНИКИ</w:t>
            </w:r>
            <w:r>
              <w:rPr>
                <w:b/>
              </w:rPr>
              <w:br/>
              <w:t>бюджету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13CB7" w:rsidRDefault="00BC1A5E">
            <w:pPr>
              <w:jc w:val="right"/>
            </w:pPr>
            <w:r>
              <w:rPr>
                <w:sz w:val="14"/>
              </w:rPr>
              <w:t>(грн)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№ з/п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І. Загальні показники надходжень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1.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b/>
                <w:sz w:val="16"/>
              </w:rPr>
              <w:t>Доходи (з міжбюджетними трансфертами),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369 115 328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335 816 018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332 860 636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334 214 058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36 254 692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1 601 960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b/>
                <w:sz w:val="16"/>
              </w:rPr>
              <w:t>Фінансування,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4 206 735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35 279 359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0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-59 981 338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23 637 855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64 188 073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11 641 504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b/>
                <w:sz w:val="16"/>
              </w:rPr>
              <w:t>3.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b/>
                <w:sz w:val="16"/>
              </w:rPr>
              <w:t>Надання кредитів,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b/>
                <w:sz w:val="16"/>
              </w:rPr>
              <w:t>УСЬОГО за розділом І,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371 095 377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13 243 464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b/>
                <w:sz w:val="16"/>
              </w:rPr>
              <w:t>ІІ. Загальні граничні показники видатків та надання кредитів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b/>
                <w:sz w:val="16"/>
              </w:rPr>
              <w:t>1.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b/>
                <w:sz w:val="16"/>
              </w:rPr>
              <w:t>Видатки ( з міжбюджетними трансфертами),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371 095 377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13 243 464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публічні інвестиції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11 153 474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b/>
                <w:sz w:val="16"/>
              </w:rPr>
              <w:t>2.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b/>
                <w:sz w:val="16"/>
              </w:rPr>
              <w:t>Надання кредитів,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E13CB7">
            <w:pPr>
              <w:ind w:right="60"/>
              <w:jc w:val="right"/>
            </w:pP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публічні інвестиції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E13CB7" w:rsidRDefault="00BC1A5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b/>
                <w:sz w:val="16"/>
              </w:rPr>
              <w:t>УСЬОГО за розділом ІІ,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371 095 377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424 866 175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13 243 464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2 175 758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  <w:tr w:rsidR="00E13CB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E13CB7" w:rsidRDefault="00E13CB7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3CB7" w:rsidRDefault="00BC1A5E">
            <w:pPr>
              <w:ind w:left="60"/>
            </w:pPr>
            <w:r>
              <w:rPr>
                <w:sz w:val="16"/>
              </w:rPr>
              <w:t>публічні інвестиції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11 153 474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E13CB7" w:rsidRDefault="00BC1A5E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E13CB7" w:rsidRDefault="00E13CB7">
            <w:pPr>
              <w:pStyle w:val="EMPTYCELLSTYLE"/>
            </w:pPr>
          </w:p>
        </w:tc>
      </w:tr>
    </w:tbl>
    <w:p w:rsidR="00BC1A5E" w:rsidRDefault="00BC1A5E"/>
    <w:sectPr w:rsidR="00BC1A5E" w:rsidSect="00E13CB7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E13CB7"/>
    <w:rsid w:val="000D288F"/>
    <w:rsid w:val="00BC1A5E"/>
    <w:rsid w:val="00E13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13CB7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>Grizli777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2026-08-24T08:25:00Z</dcterms:created>
  <dcterms:modified xsi:type="dcterms:W3CDTF">2026-08-24T08:25:00Z</dcterms:modified>
</cp:coreProperties>
</file>